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30" w:rsidRDefault="00886D30" w:rsidP="00886D30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Обеспечение безопасности детей в </w:t>
      </w:r>
      <w:r w:rsidRPr="00886D30">
        <w:rPr>
          <w:rStyle w:val="a4"/>
          <w:color w:val="000000"/>
          <w:sz w:val="28"/>
          <w:szCs w:val="28"/>
        </w:rPr>
        <w:t>МДЦ «Артек»</w:t>
      </w:r>
    </w:p>
    <w:p w:rsid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color w:val="000000"/>
          <w:sz w:val="28"/>
          <w:szCs w:val="28"/>
        </w:rPr>
      </w:pPr>
      <w:r w:rsidRPr="00886D30">
        <w:rPr>
          <w:rStyle w:val="a4"/>
          <w:b w:val="0"/>
          <w:color w:val="000000"/>
          <w:sz w:val="28"/>
          <w:szCs w:val="28"/>
        </w:rPr>
        <w:t>В целях обеспечения комплексной безопасности и антитеррористической защищенности</w:t>
      </w:r>
      <w:r w:rsidRPr="00886D3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86D30">
        <w:rPr>
          <w:rStyle w:val="a4"/>
          <w:b w:val="0"/>
          <w:color w:val="000000"/>
          <w:sz w:val="28"/>
          <w:szCs w:val="28"/>
        </w:rPr>
        <w:t>ФГБОУ «МДЦ «Артек», п</w:t>
      </w:r>
      <w:r>
        <w:rPr>
          <w:rStyle w:val="a4"/>
          <w:b w:val="0"/>
          <w:color w:val="000000"/>
          <w:sz w:val="28"/>
          <w:szCs w:val="28"/>
        </w:rPr>
        <w:t>роводятся следующие мероприятия.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Для своевременного решения текущих вопросов и принятия своевременных мер реагирования на изменения обстановки на территории МДЦ «Артек» сформирован оперативный штаб, которым разработан комплекс мер, направленных на нейтрализацию угроз безопасности МДЦ «Артек».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В результате чего: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 xml:space="preserve">Подразделением Ялтинского МОВО – филиала ФГКУ УВО МВД по Республике Крым, совместно с сотрудниками контрольно-пропускного отдела ФГБОУ «МДЦ «Артек», способом выставления совместных нарядов и </w:t>
      </w:r>
      <w:proofErr w:type="spellStart"/>
      <w:r w:rsidRPr="00886D30">
        <w:rPr>
          <w:color w:val="000000"/>
          <w:sz w:val="28"/>
          <w:szCs w:val="28"/>
        </w:rPr>
        <w:t>автопатрулей</w:t>
      </w:r>
      <w:proofErr w:type="spellEnd"/>
      <w:r w:rsidRPr="00886D30">
        <w:rPr>
          <w:color w:val="000000"/>
          <w:sz w:val="28"/>
          <w:szCs w:val="28"/>
        </w:rPr>
        <w:t xml:space="preserve"> осуществляется усиление пропускного режима на контрольно-пропускных пунктах и по внешнему периметру МДЦ «Артек».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Сотрудниками контрольно-пропускного отдела ФГБОУ «МДЦ «Артек» осуществляется охрана объектов центра, обеспечены постоянные маршруты патрулирования круглосуточно под руководством старшего контролера.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 xml:space="preserve">Во взаимодействии с Ялтинским МОВО – филиала ФГКУ УВО МВД по Республике Крым, организована охрана общественного порядка и контрольно-пропускного режима военнослужащими 112 </w:t>
      </w:r>
      <w:proofErr w:type="spellStart"/>
      <w:r w:rsidRPr="00886D30">
        <w:rPr>
          <w:color w:val="000000"/>
          <w:sz w:val="28"/>
          <w:szCs w:val="28"/>
        </w:rPr>
        <w:t>обрВВ</w:t>
      </w:r>
      <w:proofErr w:type="spellEnd"/>
      <w:r w:rsidRPr="00886D30">
        <w:rPr>
          <w:color w:val="000000"/>
          <w:sz w:val="28"/>
          <w:szCs w:val="28"/>
        </w:rPr>
        <w:t xml:space="preserve"> МВД России совместно с контрольно-пропускным отделом ФГБОУ «МДЦ «Артек» круглосуточно.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Для усиления безопасности учреждения пунктом полиции №5 (по обслуживанию ФГБОУ «МДЦ «Артек») УМВД России по г. Ялте осуществляется патрулирование. Территории МДЦ «Артек». В структуре ПП №5 создана дежурная часть с наделением его полномочиями по организации взаимодействия, координации и оперативного управления всеми силами и средствами, привлекаемыми для обеспечения безопасности МДЦ «Артек».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Дополнительно, в акватории ФГБОУ «МДЦ «Артек» обеспечивают безопасность на воде в период купального сезона спасател</w:t>
      </w:r>
      <w:proofErr w:type="gramStart"/>
      <w:r w:rsidRPr="00886D30">
        <w:rPr>
          <w:color w:val="000000"/>
          <w:sz w:val="28"/>
          <w:szCs w:val="28"/>
        </w:rPr>
        <w:t>и ООО</w:t>
      </w:r>
      <w:proofErr w:type="gramEnd"/>
      <w:r w:rsidRPr="00886D30">
        <w:rPr>
          <w:color w:val="000000"/>
          <w:sz w:val="28"/>
          <w:szCs w:val="28"/>
        </w:rPr>
        <w:t xml:space="preserve"> «Черноморский подводник». Безопасность «Морской Флотилии» при выходе в море обеспечивает ГИМС МЧС в сопровождении спасательного катера «Лидер –11».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 xml:space="preserve">Дополнительно в июле 2016 года с руководством УФСБ России по Республике Крым и городу Севастополю, МЧС России, МВД и МУФС по надзору в сфере ЗПП и БЧ по Республике Крым, Прокуратуры Республики Крым и Администрацией г. Ялты согласовано Положение о пропускном и </w:t>
      </w:r>
      <w:proofErr w:type="spellStart"/>
      <w:r w:rsidRPr="00886D30">
        <w:rPr>
          <w:color w:val="000000"/>
          <w:sz w:val="28"/>
          <w:szCs w:val="28"/>
        </w:rPr>
        <w:t>внутриобъектовом</w:t>
      </w:r>
      <w:proofErr w:type="spellEnd"/>
      <w:r w:rsidRPr="00886D30">
        <w:rPr>
          <w:color w:val="000000"/>
          <w:sz w:val="28"/>
          <w:szCs w:val="28"/>
        </w:rPr>
        <w:t xml:space="preserve"> режимах на территории ФГБОУ «МДЦ «Артек».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По инициативе ФГБОУ «МДЦ «Артек» Министерством транспорта Российской Федерации издан приказ № 212 от 27.07.2016 «Об установлении запретного для плавания района в зоне расположения Международного детского центра «Артек», зарегистрированный в Минюсте России (№ 43057 от 2 августа 2016 г.).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lastRenderedPageBreak/>
        <w:t> 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rStyle w:val="a4"/>
          <w:color w:val="000000"/>
          <w:sz w:val="28"/>
          <w:szCs w:val="28"/>
        </w:rPr>
        <w:t>На территории ФГБОУ «МДЦ «Артек»</w:t>
      </w:r>
      <w:r w:rsidRPr="00886D30">
        <w:rPr>
          <w:rStyle w:val="apple-converted-space"/>
          <w:color w:val="000000"/>
          <w:sz w:val="28"/>
          <w:szCs w:val="28"/>
        </w:rPr>
        <w:t> </w:t>
      </w:r>
      <w:r w:rsidRPr="00886D30">
        <w:rPr>
          <w:rStyle w:val="a4"/>
          <w:color w:val="000000"/>
          <w:sz w:val="28"/>
          <w:szCs w:val="28"/>
          <w:u w:val="single"/>
        </w:rPr>
        <w:t>запрещается: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- проходить на территорию детских лагерей, кроме работников этих лагерей, обслуживающего персонала, а также специалистов смен, руководителей делегаций при наличии соответствующих пропусков или командировочных удостоверений с отметкой КПО ФГБОУ «МДЦ «Артек» о прибытии в ФГБОУ «МДЦ «Артек»;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 xml:space="preserve">- проводить несанкционированные мероприятия (в </w:t>
      </w:r>
      <w:proofErr w:type="spellStart"/>
      <w:r w:rsidRPr="00886D30">
        <w:rPr>
          <w:color w:val="000000"/>
          <w:sz w:val="28"/>
          <w:szCs w:val="28"/>
        </w:rPr>
        <w:t>т.ч</w:t>
      </w:r>
      <w:proofErr w:type="spellEnd"/>
      <w:r w:rsidRPr="00886D30">
        <w:rPr>
          <w:color w:val="000000"/>
          <w:sz w:val="28"/>
          <w:szCs w:val="28"/>
        </w:rPr>
        <w:t>. купание, окунание, морские прогулки, спортивные игры и пр.) на территории детских лагерей и пляжей;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- курить в неотведенных для этого местах;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- иметь при себе и употреблять напитки, содержащие алкоголь;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- находиться в состоянии алкогольного (наркотического) опьянения;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 xml:space="preserve">- нарушать этические нормы и правила поведения, общения и внешнего вида, </w:t>
      </w:r>
      <w:proofErr w:type="gramStart"/>
      <w:r w:rsidRPr="00886D30">
        <w:rPr>
          <w:color w:val="000000"/>
          <w:sz w:val="28"/>
          <w:szCs w:val="28"/>
        </w:rPr>
        <w:t>причиняющее</w:t>
      </w:r>
      <w:proofErr w:type="gramEnd"/>
      <w:r w:rsidRPr="00886D30">
        <w:rPr>
          <w:color w:val="000000"/>
          <w:sz w:val="28"/>
          <w:szCs w:val="28"/>
        </w:rPr>
        <w:t xml:space="preserve"> вред социальному, психологическому, интеллектуальному, нравственному и физическому благополучию детей и подростков;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- находиться в пляжных</w:t>
      </w:r>
      <w:r w:rsidRPr="00886D30"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 w:rsidRPr="00886D30">
          <w:rPr>
            <w:rStyle w:val="a5"/>
            <w:b/>
            <w:bCs/>
            <w:color w:val="2459A8"/>
            <w:sz w:val="28"/>
            <w:szCs w:val="28"/>
            <w:u w:val="none"/>
            <w:bdr w:val="none" w:sz="0" w:space="0" w:color="auto" w:frame="1"/>
          </w:rPr>
          <w:t>костюмах</w:t>
        </w:r>
      </w:hyperlink>
      <w:r w:rsidRPr="00886D30">
        <w:rPr>
          <w:rStyle w:val="apple-converted-space"/>
          <w:color w:val="000000"/>
          <w:sz w:val="28"/>
          <w:szCs w:val="28"/>
        </w:rPr>
        <w:t> </w:t>
      </w:r>
      <w:r w:rsidRPr="00886D30">
        <w:rPr>
          <w:color w:val="000000"/>
          <w:sz w:val="28"/>
          <w:szCs w:val="28"/>
        </w:rPr>
        <w:t>вне расположения пляжа;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- вести несанкционированную торговлю, рекламу и агитацию, а также проводить несанкционированную фото и видеосъемку объектов ФГБОУ «МДЦ «Артек»;</w:t>
      </w:r>
      <w:bookmarkStart w:id="0" w:name="_GoBack"/>
      <w:bookmarkEnd w:id="0"/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- выгуливать на территории детских лагерей и парковых зон, прилегающих к ним, собак, а также иметь при себе домашних и диких животных;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- нарушать правила передвижения на личном автотранспорте по территории ФГБОУ «МДЦ «Артек», а также правила остановки и стоянки</w:t>
      </w:r>
      <w:r w:rsidRPr="00886D30">
        <w:rPr>
          <w:rStyle w:val="apple-converted-space"/>
          <w:color w:val="000000"/>
          <w:sz w:val="28"/>
          <w:szCs w:val="28"/>
        </w:rPr>
        <w:t> </w:t>
      </w:r>
      <w:r w:rsidRPr="00886D30">
        <w:rPr>
          <w:color w:val="000000"/>
          <w:sz w:val="28"/>
          <w:szCs w:val="28"/>
        </w:rPr>
        <w:t>транспортного</w:t>
      </w:r>
      <w:r w:rsidRPr="00886D30">
        <w:rPr>
          <w:rStyle w:val="apple-converted-space"/>
          <w:color w:val="000000"/>
          <w:sz w:val="28"/>
          <w:szCs w:val="28"/>
        </w:rPr>
        <w:t> </w:t>
      </w:r>
      <w:r w:rsidRPr="00886D30">
        <w:rPr>
          <w:color w:val="000000"/>
          <w:sz w:val="28"/>
          <w:szCs w:val="28"/>
        </w:rPr>
        <w:t>средства;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 xml:space="preserve">- </w:t>
      </w:r>
      <w:proofErr w:type="spellStart"/>
      <w:r w:rsidRPr="00886D30">
        <w:rPr>
          <w:color w:val="000000"/>
          <w:sz w:val="28"/>
          <w:szCs w:val="28"/>
        </w:rPr>
        <w:t>несанкционированно</w:t>
      </w:r>
      <w:proofErr w:type="spellEnd"/>
      <w:r w:rsidRPr="00886D30">
        <w:rPr>
          <w:color w:val="000000"/>
          <w:sz w:val="28"/>
          <w:szCs w:val="28"/>
        </w:rPr>
        <w:t xml:space="preserve"> разводить костры, сжигать мусор и тару в не отведенных для этого местах;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- ловить рыбу, крабов и т.п. на территории детских пляжей;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- ломать (резать) деревья, кустарники и декоративные растения;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- нарушать санитарно-гигиенические требования, бросать и оставлять после себя какой-либо мусор;</w:t>
      </w:r>
    </w:p>
    <w:p w:rsidR="00886D30" w:rsidRPr="00886D30" w:rsidRDefault="00886D30" w:rsidP="00886D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6D30">
        <w:rPr>
          <w:color w:val="000000"/>
          <w:sz w:val="28"/>
          <w:szCs w:val="28"/>
        </w:rPr>
        <w:t>- иметь при себе предметы, представляющие угрозу безопасности жизни и здоровья людей.</w:t>
      </w:r>
    </w:p>
    <w:p w:rsidR="00957023" w:rsidRPr="00886D30" w:rsidRDefault="00957023" w:rsidP="00886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7023" w:rsidRPr="0088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FC"/>
    <w:rsid w:val="00886D30"/>
    <w:rsid w:val="00957023"/>
    <w:rsid w:val="0098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D30"/>
    <w:rPr>
      <w:b/>
      <w:bCs/>
    </w:rPr>
  </w:style>
  <w:style w:type="character" w:customStyle="1" w:styleId="apple-converted-space">
    <w:name w:val="apple-converted-space"/>
    <w:basedOn w:val="a0"/>
    <w:rsid w:val="00886D30"/>
  </w:style>
  <w:style w:type="character" w:styleId="a5">
    <w:name w:val="Hyperlink"/>
    <w:basedOn w:val="a0"/>
    <w:uiPriority w:val="99"/>
    <w:semiHidden/>
    <w:unhideWhenUsed/>
    <w:rsid w:val="00886D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D30"/>
    <w:rPr>
      <w:b/>
      <w:bCs/>
    </w:rPr>
  </w:style>
  <w:style w:type="character" w:customStyle="1" w:styleId="apple-converted-space">
    <w:name w:val="apple-converted-space"/>
    <w:basedOn w:val="a0"/>
    <w:rsid w:val="00886D30"/>
  </w:style>
  <w:style w:type="character" w:styleId="a5">
    <w:name w:val="Hyperlink"/>
    <w:basedOn w:val="a0"/>
    <w:uiPriority w:val="99"/>
    <w:semiHidden/>
    <w:unhideWhenUsed/>
    <w:rsid w:val="00886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tek.org/informaciya-dlya-roditelyay/obespechenie-bezopas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ovr1</dc:creator>
  <cp:keywords/>
  <dc:description/>
  <cp:lastModifiedBy>ovr1</cp:lastModifiedBy>
  <cp:revision>2</cp:revision>
  <dcterms:created xsi:type="dcterms:W3CDTF">2017-01-25T08:08:00Z</dcterms:created>
  <dcterms:modified xsi:type="dcterms:W3CDTF">2017-01-25T08:09:00Z</dcterms:modified>
</cp:coreProperties>
</file>